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AC5E0C" w:rsidRDefault="00F71DB1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AC5E0C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F71DB1" w:rsidRPr="00AC5E0C" w:rsidRDefault="00F71DB1" w:rsidP="00AC5E0C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جلسه 59                                                    شنبه 15/ 10/ 97</w:t>
      </w:r>
    </w:p>
    <w:p w:rsidR="00F71DB1" w:rsidRPr="00AC5E0C" w:rsidRDefault="00AC562E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حدیث-ادامه خطب</w:t>
      </w:r>
      <w:r w:rsidR="00F71DB1" w:rsidRPr="00AC5E0C">
        <w:rPr>
          <w:rFonts w:ascii="Noor_Badr" w:hAnsi="Noor_Badr" w:cs="Noor_Badr"/>
          <w:sz w:val="32"/>
          <w:szCs w:val="32"/>
          <w:rtl/>
          <w:lang w:bidi="fa-IR"/>
        </w:rPr>
        <w:t>ه وسیله</w:t>
      </w:r>
    </w:p>
    <w:p w:rsidR="00F71DB1" w:rsidRPr="00AC5E0C" w:rsidRDefault="00AC562E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و من نسي زلل </w:t>
      </w:r>
      <w:r w:rsidR="00F71DB1" w:rsidRPr="00AC5E0C">
        <w:rPr>
          <w:rFonts w:ascii="Noor_Badr" w:hAnsi="Noor_Badr" w:cs="Noor_Badr"/>
          <w:sz w:val="32"/>
          <w:szCs w:val="32"/>
          <w:rtl/>
          <w:lang w:bidi="fa-IR"/>
        </w:rPr>
        <w:t>ه استعظم زلل غيره.</w:t>
      </w:r>
    </w:p>
    <w:p w:rsidR="00F71DB1" w:rsidRPr="00AC5E0C" w:rsidRDefault="00F71DB1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کسی که لغزشهای خود را فراموش کند، لغزشهای دیگران را بزرگ می شمارد.</w:t>
      </w:r>
    </w:p>
    <w:p w:rsidR="00F71DB1" w:rsidRPr="00AC5E0C" w:rsidRDefault="00F71DB1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F71DB1" w:rsidRPr="00AC5E0C" w:rsidRDefault="008B1EEA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نتیجه ی مباحث گذشته</w:t>
      </w:r>
    </w:p>
    <w:p w:rsidR="008B1EEA" w:rsidRPr="00AC5E0C" w:rsidRDefault="008B1EEA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اقول[استاد]:</w:t>
      </w:r>
    </w:p>
    <w:p w:rsidR="008B1EEA" w:rsidRPr="00AC5E0C" w:rsidRDefault="00785726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فرمایش صاحب کفایه </w:t>
      </w:r>
      <w:r w:rsidR="00A734C1" w:rsidRPr="00AC5E0C">
        <w:rPr>
          <w:rFonts w:ascii="Noor_Badr" w:hAnsi="Noor_Badr" w:cs="Noor_Badr"/>
          <w:sz w:val="32"/>
          <w:szCs w:val="32"/>
          <w:rtl/>
          <w:lang w:bidi="fa-IR"/>
        </w:rPr>
        <w:t>متین و صحیح است؛</w:t>
      </w:r>
      <w:r w:rsidR="002335B5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زیرا</w:t>
      </w:r>
      <w:r w:rsidR="00A734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ایشان مؤدای اماره را در طول واقع قرارداد و مؤدای اصل را در عرض واقع؛ لذا در صورتی که آثار واقع</w:t>
      </w:r>
      <w:r w:rsidR="00AC562E" w:rsidRPr="00AC5E0C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A734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مترتب بر مؤدای طولی شود با صورتی که مترتب بر مؤدای عرضی شود، متفاوت است زیرا در صورت اول، بعد از کشف خلاف، عالم واقع</w:t>
      </w:r>
      <w:r w:rsidR="00AC562E" w:rsidRPr="00AC5E0C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A734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بدون امتثال است و</w:t>
      </w:r>
      <w:r w:rsidR="00AC562E" w:rsidRPr="00AC5E0C">
        <w:rPr>
          <w:rFonts w:ascii="Noor_Badr" w:hAnsi="Noor_Badr" w:cs="Noor_Badr"/>
          <w:sz w:val="32"/>
          <w:szCs w:val="32"/>
          <w:rtl/>
          <w:lang w:bidi="fa-IR"/>
        </w:rPr>
        <w:t>لی در صورت دوم، امتثال شده است.</w:t>
      </w:r>
    </w:p>
    <w:p w:rsidR="00A734C1" w:rsidRPr="00AC5E0C" w:rsidRDefault="00785726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بنابراین</w:t>
      </w:r>
      <w:r w:rsidR="000626F3" w:rsidRPr="00AC5E0C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تحقیق</w:t>
      </w:r>
      <w:r w:rsidR="000626F3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مطلب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(در خصوص </w:t>
      </w:r>
      <w:r w:rsidR="00A734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اصولی که در مقام اثبات موضوع و متعلق تکلیف می باشند بطوریکه موضوع یا متعلق در باب ادله 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ی شروط و اجزاء، توسعه می یابند)</w:t>
      </w:r>
      <w:r w:rsidR="00A734C1" w:rsidRPr="00AC5E0C">
        <w:rPr>
          <w:rFonts w:ascii="Noor_Badr" w:hAnsi="Noor_Badr" w:cs="Noor_Badr"/>
          <w:sz w:val="32"/>
          <w:szCs w:val="32"/>
          <w:rtl/>
          <w:lang w:bidi="fa-IR"/>
        </w:rPr>
        <w:t>همان است که صاحب کفایه فرمود و قائل به إجزاء شد در حدی که بعد از کشف خلاف و رفع شک، موضوع تکلیف عوض می شود و تکلیف در مدت شک، تکلیفی مطابق واقع بوده است؛</w:t>
      </w:r>
    </w:p>
    <w:p w:rsidR="004B78CD" w:rsidRPr="00AC5E0C" w:rsidRDefault="00A734C1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lastRenderedPageBreak/>
        <w:t>اما</w:t>
      </w:r>
      <w:r w:rsidR="00C5697E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در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اصولی که فقط مکلف را از حال </w:t>
      </w:r>
      <w:r w:rsidR="00C5697E" w:rsidRPr="00AC5E0C">
        <w:rPr>
          <w:rFonts w:ascii="Noor_Badr" w:hAnsi="Noor_Badr" w:cs="Noor_Badr"/>
          <w:sz w:val="32"/>
          <w:szCs w:val="32"/>
          <w:rtl/>
          <w:lang w:bidi="fa-IR"/>
        </w:rPr>
        <w:t>تحیر و شک می رهانند بدون تحکّم (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مانند احتیاط، برائت و </w:t>
      </w:r>
      <w:r w:rsidR="00C5697E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تخییر در شبهات حکمیه و موضوعیه) 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ایشان قائل به إجزاء نیست زیرا تکلیف واقعی امتثال نشده است؛ لذ</w:t>
      </w:r>
      <w:r w:rsidR="009C18DA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ا در کفایه صریحا فرموده </w:t>
      </w:r>
      <w:r w:rsidR="004B78CD" w:rsidRPr="00AC5E0C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ما یجری فی تنقیح ما هو موضوع التکلیف و تحقیق متعلقه</w:t>
      </w:r>
      <w:r w:rsidR="004B78CD" w:rsidRPr="00AC5E0C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9C18DA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4B78CD" w:rsidRPr="00AC5E0C">
        <w:rPr>
          <w:rFonts w:ascii="Noor_Badr" w:hAnsi="Noor_Badr" w:cs="Noor_Badr"/>
          <w:sz w:val="32"/>
          <w:szCs w:val="32"/>
          <w:rtl/>
          <w:lang w:bidi="fa-IR"/>
        </w:rPr>
        <w:t>آنگاه برای بیان مصداق، به اصالة الطهارة و اصالة الحلیة و استصحاب این دو، اکتفا نمود و استصحاب را نیز با کلمه ی "فی وجه قوی"، و</w:t>
      </w:r>
      <w:r w:rsidR="009C18DA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م</w:t>
      </w:r>
      <w:r w:rsidR="004B78CD" w:rsidRPr="00AC5E0C">
        <w:rPr>
          <w:rFonts w:ascii="Noor_Badr" w:hAnsi="Noor_Badr" w:cs="Noor_Badr"/>
          <w:sz w:val="32"/>
          <w:szCs w:val="32"/>
          <w:rtl/>
          <w:lang w:bidi="fa-IR"/>
        </w:rPr>
        <w:t>نحصر در اصل تعبدی دانست و اگر استصحاب</w:t>
      </w:r>
      <w:r w:rsidR="00F37BFB" w:rsidRPr="00AC5E0C">
        <w:rPr>
          <w:rFonts w:ascii="Noor_Badr" w:hAnsi="Noor_Badr" w:cs="Noor_Badr"/>
          <w:sz w:val="32"/>
          <w:szCs w:val="32"/>
          <w:rtl/>
          <w:lang w:bidi="fa-IR"/>
        </w:rPr>
        <w:t>، اماره</w:t>
      </w:r>
      <w:r w:rsidR="004B78C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باشد، سخن مرحوم آخوند شامل آن نمی شود.</w:t>
      </w:r>
    </w:p>
    <w:p w:rsidR="008C35A2" w:rsidRPr="00AC5E0C" w:rsidRDefault="007079A2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در نتیجه هرگاه در طهارت یا حلیت شیئی شک کنیم </w:t>
      </w:r>
      <w:r w:rsidR="008C35A2" w:rsidRPr="00AC5E0C">
        <w:rPr>
          <w:rFonts w:ascii="Noor_Badr" w:hAnsi="Noor_Badr" w:cs="Noor_Badr"/>
          <w:sz w:val="32"/>
          <w:szCs w:val="32"/>
          <w:rtl/>
          <w:lang w:bidi="fa-IR"/>
        </w:rPr>
        <w:t>و ما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موربه نیاز به طهارت یا حلیت داشته باشد</w:t>
      </w:r>
      <w:r w:rsidR="000626F3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و این دو، شرط یا جزء آن </w:t>
      </w:r>
      <w:r w:rsidR="008C35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باشند، اصل تعبدیِ تحکمی می گوید: 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آن شیئ ظاهرا پاک یا حلال است و اگر</w:t>
      </w:r>
      <w:r w:rsidR="000626F3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ماموربه مطابق این اصل اتیان </w:t>
      </w:r>
      <w:r w:rsidR="000626F3" w:rsidRPr="00AC5E0C">
        <w:rPr>
          <w:rFonts w:ascii="Noor_Badr" w:hAnsi="Noor_Badr" w:cs="Noor_Badr"/>
          <w:sz w:val="32"/>
          <w:szCs w:val="32"/>
          <w:rtl/>
          <w:lang w:bidi="fa-IR"/>
        </w:rPr>
        <w:t>شود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، دیگر نیاز به اعاده و قضا ندارد زیرا تقید ماموربه به این شرط و جزء، واقعی است مگر در صورتی که دلیلی بگوید: ماموربه نیاز به شرط و قید و جزء واقعی دارد نه ظاهری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و صرف تقید، جزء و شرط و قید را برای ماموربه در عالم واقع تحقق نمی بخشد و کشف خلاف واقع در اینصورت محرز گردیده و نیاز به اعاده و قضا هست؛</w:t>
      </w:r>
    </w:p>
    <w:p w:rsidR="00DA6198" w:rsidRPr="00AC5E0C" w:rsidRDefault="003F57C1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بنابراین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اشکالات</w:t>
      </w:r>
      <w:r w:rsidR="007079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مذکور از</w:t>
      </w:r>
      <w:r w:rsidR="007079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برخی محق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قین</w:t>
      </w:r>
      <w:r w:rsidR="00724B86" w:rsidRPr="00AC5E0C">
        <w:rPr>
          <w:rFonts w:ascii="Noor_Badr" w:hAnsi="Noor_Badr" w:cs="Noor_Badr"/>
          <w:sz w:val="32"/>
          <w:szCs w:val="32"/>
          <w:rtl/>
          <w:lang w:bidi="fa-IR"/>
        </w:rPr>
        <w:t>(محقق نائینی، محقق خوئی و...)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به صاحب کفایه،</w:t>
      </w:r>
      <w:r w:rsidR="007079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وارد نمی باشد زیرا محل نزاع آخوند، اخص از موضوع اشکال</w:t>
      </w:r>
      <w:r w:rsidRPr="00AC5E0C">
        <w:rPr>
          <w:rFonts w:ascii="Noor_Badr" w:hAnsi="Noor_Badr" w:cs="Noor_Badr"/>
          <w:sz w:val="32"/>
          <w:szCs w:val="32"/>
          <w:rtl/>
          <w:lang w:bidi="fa-IR"/>
        </w:rPr>
        <w:t>ات</w:t>
      </w:r>
      <w:r w:rsidR="007079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است</w:t>
      </w:r>
      <w:r w:rsidR="006601AB" w:rsidRPr="00AC5E0C">
        <w:rPr>
          <w:rFonts w:ascii="Noor_Badr" w:hAnsi="Noor_Badr" w:cs="Noor_Badr"/>
          <w:sz w:val="32"/>
          <w:szCs w:val="32"/>
          <w:rtl/>
          <w:lang w:bidi="fa-IR"/>
        </w:rPr>
        <w:t>؛ زیرا اشکالات همگی اشاره دارند به اینکه آخوند بین اصول و امارات  تفصیل داده به اینکه در امارات قائل به اجزا نشده ولی در اصول قائل به اجزا شده است مطلقا؛ درحالیکه منظور ایشان اصول خاصی است زی</w:t>
      </w:r>
      <w:r w:rsidR="00C2139A" w:rsidRPr="00AC5E0C">
        <w:rPr>
          <w:rFonts w:ascii="Noor_Badr" w:hAnsi="Noor_Badr" w:cs="Noor_Badr"/>
          <w:sz w:val="32"/>
          <w:szCs w:val="32"/>
          <w:rtl/>
          <w:lang w:bidi="fa-IR"/>
        </w:rPr>
        <w:t>را اصول را از چند جهت مقید کرد(</w:t>
      </w:r>
      <w:r w:rsidR="006601AB" w:rsidRPr="00AC5E0C">
        <w:rPr>
          <w:rFonts w:ascii="Noor_Badr" w:hAnsi="Noor_Badr" w:cs="Noor_Badr"/>
          <w:sz w:val="32"/>
          <w:szCs w:val="32"/>
          <w:rtl/>
          <w:lang w:bidi="fa-IR"/>
        </w:rPr>
        <w:t>شرطیت وجزئیت، اصول تحکمی، اصولی بیان کنن</w:t>
      </w:r>
      <w:r w:rsidR="00967695" w:rsidRPr="00AC5E0C">
        <w:rPr>
          <w:rFonts w:ascii="Noor_Badr" w:hAnsi="Noor_Badr" w:cs="Noor_Badr"/>
          <w:sz w:val="32"/>
          <w:szCs w:val="32"/>
          <w:rtl/>
          <w:lang w:bidi="fa-IR"/>
        </w:rPr>
        <w:t>ده ی موضوع، بیان کن</w:t>
      </w:r>
      <w:r w:rsidR="00EB7764" w:rsidRPr="00AC5E0C">
        <w:rPr>
          <w:rFonts w:ascii="Noor_Badr" w:hAnsi="Noor_Badr" w:cs="Noor_Badr"/>
          <w:sz w:val="32"/>
          <w:szCs w:val="32"/>
          <w:rtl/>
          <w:lang w:bidi="fa-IR"/>
        </w:rPr>
        <w:t>نده ی متعلق، اصولی که ح</w:t>
      </w:r>
      <w:r w:rsidR="00967695" w:rsidRPr="00AC5E0C">
        <w:rPr>
          <w:rFonts w:ascii="Noor_Badr" w:hAnsi="Noor_Badr" w:cs="Noor_Badr"/>
          <w:sz w:val="32"/>
          <w:szCs w:val="32"/>
          <w:rtl/>
          <w:lang w:bidi="fa-IR"/>
        </w:rPr>
        <w:t>کم می کنند و</w:t>
      </w:r>
      <w:r w:rsidR="006601AB" w:rsidRPr="00AC5E0C">
        <w:rPr>
          <w:rFonts w:ascii="Noor_Badr" w:hAnsi="Noor_Badr" w:cs="Noor_Badr"/>
          <w:sz w:val="32"/>
          <w:szCs w:val="32"/>
          <w:rtl/>
          <w:lang w:bidi="fa-IR"/>
        </w:rPr>
        <w:t>...</w:t>
      </w:r>
      <w:r w:rsidR="00C2139A" w:rsidRPr="00AC5E0C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14176D" w:rsidRPr="00AC5E0C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DA6198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پس اصول دو نوع اند: یک نوع </w:t>
      </w:r>
      <w:r w:rsidR="009E5EAB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اصولی که </w:t>
      </w:r>
      <w:r w:rsidR="00DA6198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فقط برای رفع تحیر اند و نوع </w:t>
      </w:r>
      <w:r w:rsidR="009E5EAB" w:rsidRPr="00AC5E0C">
        <w:rPr>
          <w:rFonts w:ascii="Noor_Badr" w:hAnsi="Noor_Badr" w:cs="Noor_Badr"/>
          <w:sz w:val="32"/>
          <w:szCs w:val="32"/>
          <w:rtl/>
          <w:lang w:bidi="fa-IR"/>
        </w:rPr>
        <w:t>دیگر اصولی که تحکمی اند و حکم می کنند مانند</w:t>
      </w:r>
      <w:r w:rsidR="00DA6198" w:rsidRPr="00AC5E0C">
        <w:rPr>
          <w:rFonts w:ascii="Noor_Badr" w:hAnsi="Noor_Badr" w:cs="Noor_Badr"/>
          <w:sz w:val="32"/>
          <w:szCs w:val="32"/>
          <w:rtl/>
          <w:lang w:bidi="fa-IR"/>
        </w:rPr>
        <w:t>"کل شیئ لک طاهر" و "کل شیئ لک حلال" خصوصا در شبهات موضوعیه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؛ </w:t>
      </w:r>
      <w:r w:rsidR="002E3CF0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مستشکلین، اصول را مطلقا لحاظ کرده اند 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>درحالیکه آخوند، اصولی را می گوید که در مقام تنقیح متعلق اند و جزئیت و شرطیت را بیان می کنند که سه موردند: اصالة الطهارة، اصالة الحلیة و استصحابهما؛ که استصحاب را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هم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می فرماید: علی وجه قوی، آن هم در صورتی که 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اصل 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تحکمی باشد 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>یعنی می گوید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="002E3CF0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باید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این لباس یا بدن</w:t>
      </w:r>
      <w:r w:rsidR="002E3CF0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را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پاک </w:t>
      </w:r>
      <w:r w:rsidR="002E3CF0" w:rsidRPr="00AC5E0C">
        <w:rPr>
          <w:rFonts w:ascii="Noor_Badr" w:hAnsi="Noor_Badr" w:cs="Noor_Badr"/>
          <w:sz w:val="32"/>
          <w:szCs w:val="32"/>
          <w:rtl/>
          <w:lang w:bidi="fa-IR"/>
        </w:rPr>
        <w:t>بدانی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) نه</w:t>
      </w:r>
      <w:r w:rsidR="009173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اماره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(که می </w:t>
      </w:r>
      <w:r w:rsidR="009173A2" w:rsidRPr="00AC5E0C">
        <w:rPr>
          <w:rFonts w:ascii="Noor_Badr" w:hAnsi="Noor_Badr" w:cs="Noor_Badr"/>
          <w:sz w:val="32"/>
          <w:szCs w:val="32"/>
          <w:rtl/>
          <w:lang w:bidi="fa-IR"/>
        </w:rPr>
        <w:t>گوید</w:t>
      </w:r>
      <w:r w:rsidR="00BD43C1" w:rsidRPr="00AC5E0C">
        <w:rPr>
          <w:rFonts w:ascii="Noor_Badr" w:hAnsi="Noor_Badr" w:cs="Noor_Badr"/>
          <w:sz w:val="32"/>
          <w:szCs w:val="32"/>
          <w:rtl/>
          <w:lang w:bidi="fa-IR"/>
        </w:rPr>
        <w:t>: من نشان می دهم که</w:t>
      </w:r>
      <w:r w:rsidR="009173A2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پاک است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0F510D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در اینجا باید قائل به اجزاء شویم</w:t>
      </w:r>
      <w:r w:rsidR="00BD43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زیرا حکم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BD43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ظاهری</w:t>
      </w:r>
      <w:r w:rsidR="0030333D" w:rsidRPr="00AC5E0C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BD43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اصول، عرضی است یعنی در عرض واقع است</w:t>
      </w:r>
      <w:r w:rsidR="00025610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لذا کشف خلاف تصور ندارد؛</w:t>
      </w:r>
      <w:r w:rsidR="00BD43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بخلاف ام</w:t>
      </w:r>
      <w:r w:rsidR="00025610" w:rsidRPr="00AC5E0C">
        <w:rPr>
          <w:rFonts w:ascii="Noor_Badr" w:hAnsi="Noor_Badr" w:cs="Noor_Badr"/>
          <w:sz w:val="32"/>
          <w:szCs w:val="32"/>
          <w:rtl/>
          <w:lang w:bidi="fa-IR"/>
        </w:rPr>
        <w:t>ارات</w:t>
      </w:r>
      <w:r w:rsidR="00BD43C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که حکم ظاهری </w:t>
      </w:r>
      <w:r w:rsidR="00025610" w:rsidRPr="00AC5E0C">
        <w:rPr>
          <w:rFonts w:ascii="Noor_Badr" w:hAnsi="Noor_Badr" w:cs="Noor_Badr"/>
          <w:sz w:val="32"/>
          <w:szCs w:val="32"/>
          <w:rtl/>
          <w:lang w:bidi="fa-IR"/>
        </w:rPr>
        <w:t>شان، طولی است یعنی در طول واقع است یعنی طریق به واقع اند لذا کشف خلاف در اینجا تصور دارد.</w:t>
      </w:r>
    </w:p>
    <w:p w:rsidR="00414997" w:rsidRPr="00AC5E0C" w:rsidRDefault="00414997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هذا تمام الکلام بالنسبة الی الاصول العملیة.</w:t>
      </w:r>
    </w:p>
    <w:p w:rsidR="00414997" w:rsidRPr="00AC5E0C" w:rsidRDefault="00414997" w:rsidP="00AC5E0C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اما</w:t>
      </w:r>
      <w:r w:rsidR="00A43741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الکلام فی</w:t>
      </w:r>
      <w:r w:rsidR="004A5A8A" w:rsidRPr="00AC5E0C">
        <w:rPr>
          <w:rFonts w:ascii="Noor_Badr" w:hAnsi="Noor_Badr" w:cs="Noor_Badr"/>
          <w:sz w:val="32"/>
          <w:szCs w:val="32"/>
          <w:rtl/>
          <w:lang w:bidi="fa-IR"/>
        </w:rPr>
        <w:t xml:space="preserve"> الامارات، سیاتی.</w:t>
      </w:r>
    </w:p>
    <w:p w:rsidR="00414997" w:rsidRPr="00AC5E0C" w:rsidRDefault="00337DE0" w:rsidP="00AC5E0C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AC5E0C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414997" w:rsidRPr="00AC5E0C" w:rsidSect="00F71DB1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DB1"/>
    <w:rsid w:val="00025610"/>
    <w:rsid w:val="000626F3"/>
    <w:rsid w:val="000F510D"/>
    <w:rsid w:val="0014176D"/>
    <w:rsid w:val="002335B5"/>
    <w:rsid w:val="002E3CF0"/>
    <w:rsid w:val="0030333D"/>
    <w:rsid w:val="00337DE0"/>
    <w:rsid w:val="003F57C1"/>
    <w:rsid w:val="00414997"/>
    <w:rsid w:val="004A5A8A"/>
    <w:rsid w:val="004B78CD"/>
    <w:rsid w:val="005C7205"/>
    <w:rsid w:val="006601AB"/>
    <w:rsid w:val="007079A2"/>
    <w:rsid w:val="00724B86"/>
    <w:rsid w:val="00785726"/>
    <w:rsid w:val="00785C24"/>
    <w:rsid w:val="008B1EEA"/>
    <w:rsid w:val="008B2A4F"/>
    <w:rsid w:val="008C35A2"/>
    <w:rsid w:val="009173A2"/>
    <w:rsid w:val="00967695"/>
    <w:rsid w:val="009C18DA"/>
    <w:rsid w:val="009E5EAB"/>
    <w:rsid w:val="00A43741"/>
    <w:rsid w:val="00A734C1"/>
    <w:rsid w:val="00AC562E"/>
    <w:rsid w:val="00AC5E0C"/>
    <w:rsid w:val="00BD43C1"/>
    <w:rsid w:val="00C2139A"/>
    <w:rsid w:val="00C5697E"/>
    <w:rsid w:val="00DA6198"/>
    <w:rsid w:val="00E92B14"/>
    <w:rsid w:val="00EB7764"/>
    <w:rsid w:val="00F37BFB"/>
    <w:rsid w:val="00F7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32</cp:revision>
  <dcterms:created xsi:type="dcterms:W3CDTF">2019-01-29T07:34:00Z</dcterms:created>
  <dcterms:modified xsi:type="dcterms:W3CDTF">2020-08-24T02:20:00Z</dcterms:modified>
</cp:coreProperties>
</file>